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B4C" w:rsidRDefault="00000000">
      <w:pPr>
        <w:pStyle w:val="Title"/>
      </w:pPr>
      <w:r>
        <w:rPr>
          <w:spacing w:val="-2"/>
        </w:rPr>
        <w:t>SAN</w:t>
      </w:r>
      <w:r>
        <w:rPr>
          <w:spacing w:val="-12"/>
        </w:rPr>
        <w:t xml:space="preserve"> </w:t>
      </w:r>
      <w:r>
        <w:rPr>
          <w:spacing w:val="-2"/>
        </w:rPr>
        <w:t>FRANCISCO</w:t>
      </w:r>
      <w:r>
        <w:rPr>
          <w:spacing w:val="-12"/>
        </w:rPr>
        <w:t xml:space="preserve"> </w:t>
      </w:r>
      <w:r>
        <w:rPr>
          <w:spacing w:val="-2"/>
        </w:rPr>
        <w:t>STATE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</w:p>
    <w:p w:rsidR="00F93B4C" w:rsidRDefault="00000000">
      <w:pPr>
        <w:spacing w:line="319" w:lineRule="exact"/>
        <w:ind w:left="363" w:right="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CLINICAL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PRACTICUM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COMMUNICATIVE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2"/>
          <w:sz w:val="28"/>
        </w:rPr>
        <w:t>DISORDERS</w:t>
      </w:r>
    </w:p>
    <w:p w:rsidR="00F93B4C" w:rsidRDefault="00000000">
      <w:pPr>
        <w:spacing w:line="275" w:lineRule="exact"/>
        <w:ind w:left="362" w:right="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(SC-10)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CLINICAL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CLOCK </w:t>
      </w:r>
      <w:r>
        <w:rPr>
          <w:rFonts w:ascii="Times New Roman"/>
          <w:b/>
          <w:spacing w:val="-2"/>
          <w:sz w:val="24"/>
        </w:rPr>
        <w:t>HOURS</w:t>
      </w:r>
    </w:p>
    <w:p w:rsidR="00F93B4C" w:rsidRDefault="00F93B4C">
      <w:pPr>
        <w:pStyle w:val="BodyText"/>
        <w:spacing w:before="13"/>
        <w:rPr>
          <w:rFonts w:ascii="Times New Roman"/>
          <w:b/>
          <w:sz w:val="24"/>
        </w:rPr>
      </w:pPr>
    </w:p>
    <w:p w:rsidR="00F93B4C" w:rsidRDefault="00000000">
      <w:pPr>
        <w:pStyle w:val="Heading1"/>
        <w:tabs>
          <w:tab w:val="left" w:pos="8019"/>
        </w:tabs>
      </w:pP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u w:val="single"/>
        </w:rPr>
        <w:tab/>
      </w:r>
      <w:r>
        <w:t xml:space="preserve"> completed</w:t>
      </w:r>
    </w:p>
    <w:p w:rsidR="00F93B4C" w:rsidRDefault="00000000">
      <w:pPr>
        <w:tabs>
          <w:tab w:val="left" w:pos="642"/>
          <w:tab w:val="left" w:pos="4842"/>
          <w:tab w:val="left" w:pos="5139"/>
          <w:tab w:val="left" w:pos="7299"/>
        </w:tabs>
        <w:spacing w:before="138" w:line="376" w:lineRule="auto"/>
        <w:ind w:left="100" w:right="52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853439</wp:posOffset>
                </wp:positionH>
                <wp:positionV relativeFrom="paragraph">
                  <wp:posOffset>739897</wp:posOffset>
                </wp:positionV>
                <wp:extent cx="6078220" cy="2207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2207260"/>
                          <a:chOff x="0" y="0"/>
                          <a:chExt cx="6078220" cy="22072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078220" cy="220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8220" h="2207260">
                                <a:moveTo>
                                  <a:pt x="6077712" y="0"/>
                                </a:moveTo>
                                <a:lnTo>
                                  <a:pt x="6071616" y="0"/>
                                </a:lnTo>
                                <a:lnTo>
                                  <a:pt x="6071616" y="6096"/>
                                </a:lnTo>
                                <a:lnTo>
                                  <a:pt x="6071616" y="259080"/>
                                </a:lnTo>
                                <a:lnTo>
                                  <a:pt x="6071616" y="2200656"/>
                                </a:lnTo>
                                <a:lnTo>
                                  <a:pt x="6096" y="2200656"/>
                                </a:lnTo>
                                <a:lnTo>
                                  <a:pt x="6096" y="6096"/>
                                </a:lnTo>
                                <a:lnTo>
                                  <a:pt x="6071616" y="6096"/>
                                </a:lnTo>
                                <a:lnTo>
                                  <a:pt x="607161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6752"/>
                                </a:lnTo>
                                <a:lnTo>
                                  <a:pt x="6096" y="2206752"/>
                                </a:lnTo>
                                <a:lnTo>
                                  <a:pt x="6071616" y="2206752"/>
                                </a:lnTo>
                                <a:lnTo>
                                  <a:pt x="6077712" y="2206752"/>
                                </a:lnTo>
                                <a:lnTo>
                                  <a:pt x="6077712" y="2200656"/>
                                </a:lnTo>
                                <a:lnTo>
                                  <a:pt x="6077712" y="6096"/>
                                </a:lnTo>
                                <a:lnTo>
                                  <a:pt x="6077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0960" y="25184"/>
                            <a:ext cx="5528945" cy="875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B4C" w:rsidRDefault="00000000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fill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out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separate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form</w:t>
                              </w:r>
                              <w:r>
                                <w:rPr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each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category:</w:t>
                              </w:r>
                            </w:p>
                            <w:p w:rsidR="00F93B4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before="137"/>
                                <w:ind w:left="359" w:hanging="3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Audiology</w:t>
                              </w:r>
                              <w:r>
                                <w:rPr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(includes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speech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language</w:t>
                              </w:r>
                              <w:r>
                                <w:rPr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services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those</w:t>
                              </w:r>
                              <w:r>
                                <w:rPr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hearing</w:t>
                              </w:r>
                              <w:r>
                                <w:rPr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impairment)</w:t>
                              </w:r>
                            </w:p>
                            <w:p w:rsidR="00F93B4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before="138"/>
                                <w:ind w:left="359" w:hanging="3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Speech</w:t>
                              </w:r>
                              <w:r>
                                <w:rPr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(check</w:t>
                              </w:r>
                              <w:r>
                                <w:rPr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one):</w:t>
                              </w:r>
                              <w:r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articulation</w:t>
                              </w:r>
                              <w:r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sz w:val="21"/>
                                </w:rPr>
                                <w:t>stuttering</w:t>
                              </w:r>
                              <w:r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voice</w:t>
                              </w:r>
                              <w:r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dysphagia</w:t>
                              </w:r>
                            </w:p>
                            <w:p w:rsidR="00F93B4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before="138"/>
                                <w:ind w:left="359" w:hanging="3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Language</w:t>
                              </w:r>
                              <w:r w:rsidR="00877570">
                                <w:rPr>
                                  <w:spacing w:val="-2"/>
                                  <w:sz w:val="21"/>
                                </w:rPr>
                                <w:t xml:space="preserve"> (check one):  </w:t>
                              </w:r>
                              <w:r w:rsidR="00877570"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 w:rsidR="00877570"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sz w:val="21"/>
                                </w:rPr>
                                <w:t>rec/exp lang</w:t>
                              </w:r>
                              <w:r w:rsidR="00877570"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 w:rsidR="00877570"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sz w:val="21"/>
                                </w:rPr>
                                <w:t>cog</w:t>
                              </w:r>
                              <w:r w:rsidR="00877570"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 w:rsidR="00877570"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sz w:val="21"/>
                                </w:rPr>
                                <w:t>soc</w:t>
                              </w:r>
                              <w:r w:rsidR="00877570">
                                <w:rPr>
                                  <w:spacing w:val="5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rFonts w:ascii="Wingdings 2" w:hAnsi="Wingdings 2"/>
                                  <w:sz w:val="21"/>
                                </w:rPr>
                                <w:t></w:t>
                              </w:r>
                              <w:r w:rsidR="00877570">
                                <w:rPr>
                                  <w:rFonts w:ascii="Times New Roman" w:hAnsi="Times New Roman"/>
                                  <w:spacing w:val="63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 w:rsidR="00877570">
                                <w:rPr>
                                  <w:spacing w:val="-2"/>
                                  <w:sz w:val="21"/>
                                </w:rPr>
                                <w:t>AAC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60" y="988352"/>
                            <a:ext cx="880744" cy="1119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B4C" w:rsidRDefault="00000000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DIAGNOSTIC</w:t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902"/>
                                </w:tabs>
                                <w:spacing w:before="1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902"/>
                                </w:tabs>
                                <w:spacing w:before="1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902"/>
                                </w:tabs>
                                <w:spacing w:before="1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856"/>
                                </w:tabs>
                                <w:spacing w:before="14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46759" y="1229144"/>
                            <a:ext cx="1216660" cy="878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B4C" w:rsidRDefault="00000000">
                              <w:pPr>
                                <w:spacing w:line="376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hours w/preschool hours w/school age hours w/adult</w:t>
                              </w:r>
                            </w:p>
                            <w:p w:rsidR="00F93B4C" w:rsidRDefault="00000000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hours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w/simulation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804160" y="988352"/>
                            <a:ext cx="1902460" cy="875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B4C" w:rsidRDefault="00000000">
                              <w:pPr>
                                <w:spacing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THERAPY</w:t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902"/>
                                </w:tabs>
                                <w:spacing w:before="1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80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hours w/preschool</w:t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902"/>
                                </w:tabs>
                                <w:spacing w:before="1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hours</w:t>
                              </w:r>
                              <w:proofErr w:type="gramEnd"/>
                              <w:r>
                                <w:rPr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w/school age</w:t>
                              </w:r>
                            </w:p>
                            <w:p w:rsidR="00F93B4C" w:rsidRDefault="00000000">
                              <w:pPr>
                                <w:tabs>
                                  <w:tab w:val="left" w:pos="902"/>
                                </w:tabs>
                                <w:spacing w:before="1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80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hours w/adult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67.2pt;margin-top:58.25pt;width:478.6pt;height:173.8pt;z-index:15731200;mso-wrap-distance-left:0;mso-wrap-distance-right:0;mso-position-horizontal-relative:page" coordsize="60782,220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">
                <v:shape id="Graphic 2" o:spid="_x0000_s1027" style="position:absolute;width:60782;height:22072;visibility:visible;mso-wrap-style:square;v-text-anchor:top" coordsize="6078220,2207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" path="m6077712,r-6096,l6071616,6096r,252984l6071616,2200656r-6065520,l6096,6096r6065520,l6071616,,6096,,,,,2206752r6096,l6071616,2206752r6096,l6077712,2200656r,-2194560l607771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609;top:251;width:55290;height:8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:rsidR="00F93B4C" w:rsidRDefault="00000000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Please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fill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out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separate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form</w:t>
                        </w:r>
                        <w:r>
                          <w:rPr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each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category:</w:t>
                        </w:r>
                      </w:p>
                      <w:p w:rsidR="00F93B4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before="137"/>
                          <w:ind w:left="359" w:hanging="3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Audiology</w:t>
                        </w:r>
                        <w:r>
                          <w:rPr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(includes</w:t>
                        </w:r>
                        <w:r>
                          <w:rPr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speech</w:t>
                        </w:r>
                        <w:r>
                          <w:rPr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language</w:t>
                        </w:r>
                        <w:r>
                          <w:rPr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  <w:r>
                          <w:rPr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those</w:t>
                        </w:r>
                        <w:r>
                          <w:rPr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hearing</w:t>
                        </w:r>
                        <w:r>
                          <w:rPr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impairment)</w:t>
                        </w:r>
                      </w:p>
                      <w:p w:rsidR="00F93B4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before="138"/>
                          <w:ind w:left="359" w:hanging="3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Speech</w:t>
                        </w:r>
                        <w:r>
                          <w:rPr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(check</w:t>
                        </w:r>
                        <w:r>
                          <w:rPr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one):</w:t>
                        </w:r>
                        <w:r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articulation</w:t>
                        </w:r>
                        <w:r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sz w:val="21"/>
                          </w:rPr>
                          <w:t>stuttering</w:t>
                        </w:r>
                        <w:r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voice</w:t>
                        </w:r>
                        <w:r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dysphagia</w:t>
                        </w:r>
                      </w:p>
                      <w:p w:rsidR="00F93B4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before="138"/>
                          <w:ind w:left="359" w:hanging="359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Language</w:t>
                        </w:r>
                        <w:r w:rsidR="00877570">
                          <w:rPr>
                            <w:spacing w:val="-2"/>
                            <w:sz w:val="21"/>
                          </w:rPr>
                          <w:t xml:space="preserve"> (check one):  </w:t>
                        </w:r>
                        <w:r w:rsidR="00877570"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 w:rsidR="00877570"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sz w:val="21"/>
                          </w:rPr>
                          <w:t>rec/exp lang</w:t>
                        </w:r>
                        <w:r w:rsidR="00877570"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 w:rsidR="00877570"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sz w:val="21"/>
                          </w:rPr>
                          <w:t>cog</w:t>
                        </w:r>
                        <w:r w:rsidR="00877570"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 w:rsidR="00877570"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sz w:val="21"/>
                          </w:rPr>
                          <w:t>soc</w:t>
                        </w:r>
                        <w:r w:rsidR="00877570">
                          <w:rPr>
                            <w:spacing w:val="52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rFonts w:ascii="Wingdings 2" w:hAnsi="Wingdings 2"/>
                            <w:sz w:val="21"/>
                          </w:rPr>
                          <w:t></w:t>
                        </w:r>
                        <w:r w:rsidR="00877570">
                          <w:rPr>
                            <w:rFonts w:ascii="Times New Roman" w:hAnsi="Times New Roman"/>
                            <w:spacing w:val="63"/>
                            <w:w w:val="150"/>
                            <w:sz w:val="21"/>
                          </w:rPr>
                          <w:t xml:space="preserve"> </w:t>
                        </w:r>
                        <w:r w:rsidR="00877570">
                          <w:rPr>
                            <w:spacing w:val="-2"/>
                            <w:sz w:val="21"/>
                          </w:rPr>
                          <w:t>AAC</w:t>
                        </w:r>
                      </w:p>
                    </w:txbxContent>
                  </v:textbox>
                </v:shape>
                <v:shape id="Textbox 4" o:spid="_x0000_s1029" type="#_x0000_t202" style="position:absolute;left:609;top:9883;width:8808;height:11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:rsidR="00F93B4C" w:rsidRDefault="00000000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DIAGNOSTIC</w:t>
                        </w:r>
                      </w:p>
                      <w:p w:rsidR="00F93B4C" w:rsidRDefault="00000000">
                        <w:pPr>
                          <w:tabs>
                            <w:tab w:val="left" w:pos="902"/>
                          </w:tabs>
                          <w:spacing w:before="13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F93B4C" w:rsidRDefault="00000000">
                        <w:pPr>
                          <w:tabs>
                            <w:tab w:val="left" w:pos="902"/>
                          </w:tabs>
                          <w:spacing w:before="13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F93B4C" w:rsidRDefault="00000000">
                        <w:pPr>
                          <w:tabs>
                            <w:tab w:val="left" w:pos="902"/>
                          </w:tabs>
                          <w:spacing w:before="13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F93B4C" w:rsidRDefault="00000000">
                        <w:pPr>
                          <w:tabs>
                            <w:tab w:val="left" w:pos="856"/>
                          </w:tabs>
                          <w:spacing w:before="1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30" type="#_x0000_t202" style="position:absolute;left:7467;top:12291;width:12167;height:87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:rsidR="00F93B4C" w:rsidRDefault="00000000">
                        <w:pPr>
                          <w:spacing w:line="376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hours w/preschool hours w/school age hours w/adult</w:t>
                        </w:r>
                      </w:p>
                      <w:p w:rsidR="00F93B4C" w:rsidRDefault="00000000">
                        <w:pPr>
                          <w:spacing w:before="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hours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w/simulation</w:t>
                        </w:r>
                      </w:p>
                    </w:txbxContent>
                  </v:textbox>
                </v:shape>
                <v:shape id="Textbox 6" o:spid="_x0000_s1031" type="#_x0000_t202" style="position:absolute;left:28041;top:9883;width:19025;height:8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:rsidR="00F93B4C" w:rsidRDefault="00000000">
                        <w:pPr>
                          <w:spacing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THERAPY</w:t>
                        </w:r>
                      </w:p>
                      <w:p w:rsidR="00F93B4C" w:rsidRDefault="00000000">
                        <w:pPr>
                          <w:tabs>
                            <w:tab w:val="left" w:pos="902"/>
                          </w:tabs>
                          <w:spacing w:before="1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80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hours w/preschool</w:t>
                        </w:r>
                      </w:p>
                      <w:p w:rsidR="00F93B4C" w:rsidRDefault="00000000">
                        <w:pPr>
                          <w:tabs>
                            <w:tab w:val="left" w:pos="902"/>
                          </w:tabs>
                          <w:spacing w:before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1"/>
                          </w:rPr>
                          <w:t>hours</w:t>
                        </w:r>
                        <w:proofErr w:type="gramEnd"/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w/school age</w:t>
                        </w:r>
                      </w:p>
                      <w:p w:rsidR="00F93B4C" w:rsidRDefault="00000000">
                        <w:pPr>
                          <w:tabs>
                            <w:tab w:val="left" w:pos="902"/>
                          </w:tabs>
                          <w:spacing w:before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80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hours w/adult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1"/>
          <w:u w:val="single"/>
        </w:rPr>
        <w:tab/>
      </w:r>
      <w:r>
        <w:rPr>
          <w:sz w:val="21"/>
        </w:rPr>
        <w:t xml:space="preserve"> hours of clinical practicum, for which </w:t>
      </w:r>
      <w:r>
        <w:rPr>
          <w:sz w:val="21"/>
          <w:u w:val="single"/>
        </w:rPr>
        <w:tab/>
      </w:r>
      <w:r>
        <w:rPr>
          <w:sz w:val="21"/>
        </w:rPr>
        <w:t xml:space="preserve"> units of academic credit were earned. This practicum was completed during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Semester, 20</w:t>
      </w:r>
      <w:r>
        <w:rPr>
          <w:sz w:val="21"/>
          <w:u w:val="single"/>
        </w:rPr>
        <w:tab/>
      </w:r>
      <w:r>
        <w:rPr>
          <w:spacing w:val="-10"/>
          <w:sz w:val="21"/>
        </w:rPr>
        <w:t>.</w:t>
      </w: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000000">
      <w:pPr>
        <w:pStyle w:val="BodyText"/>
        <w:spacing w:before="1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285038</wp:posOffset>
                </wp:positionV>
                <wp:extent cx="3429000" cy="317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 h="3175">
                              <a:moveTo>
                                <a:pt x="3429000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3429000" y="3047"/>
                              </a:lnTo>
                              <a:lnTo>
                                <a:pt x="342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pt;margin-top:22.443979pt;width:270pt;height:.24pt;mso-position-horizontal-relative:page;mso-position-vertical-relative:paragraph;z-index:-15728640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285038</wp:posOffset>
                </wp:positionV>
                <wp:extent cx="2286000" cy="317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3175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2286000" y="3047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60pt;margin-top:22.443979pt;width:180pt;height:.24pt;mso-position-horizontal-relative:page;mso-position-vertical-relative:paragraph;z-index:-1572812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93B4C" w:rsidRDefault="00000000">
      <w:pPr>
        <w:tabs>
          <w:tab w:val="left" w:pos="6939"/>
        </w:tabs>
        <w:spacing w:before="19"/>
        <w:ind w:left="820"/>
        <w:rPr>
          <w:sz w:val="21"/>
        </w:rPr>
      </w:pPr>
      <w:r>
        <w:rPr>
          <w:i/>
          <w:sz w:val="21"/>
        </w:rPr>
        <w:t>Supervisor/Clinic</w:t>
      </w:r>
      <w:r>
        <w:rPr>
          <w:i/>
          <w:spacing w:val="48"/>
          <w:sz w:val="21"/>
        </w:rPr>
        <w:t xml:space="preserve"> </w:t>
      </w:r>
      <w:r>
        <w:rPr>
          <w:i/>
          <w:sz w:val="21"/>
        </w:rPr>
        <w:t>Instructor’s</w:t>
      </w:r>
      <w:r>
        <w:rPr>
          <w:i/>
          <w:spacing w:val="48"/>
          <w:sz w:val="21"/>
        </w:rPr>
        <w:t xml:space="preserve"> </w:t>
      </w:r>
      <w:r>
        <w:rPr>
          <w:i/>
          <w:spacing w:val="-2"/>
          <w:sz w:val="21"/>
        </w:rPr>
        <w:t>Signature</w:t>
      </w:r>
      <w:r>
        <w:rPr>
          <w:i/>
          <w:sz w:val="21"/>
        </w:rPr>
        <w:tab/>
      </w:r>
      <w:r>
        <w:rPr>
          <w:spacing w:val="-4"/>
          <w:sz w:val="21"/>
        </w:rPr>
        <w:t>Date</w:t>
      </w:r>
    </w:p>
    <w:p w:rsidR="00F93B4C" w:rsidRDefault="00F93B4C">
      <w:pPr>
        <w:pStyle w:val="BodyText"/>
        <w:rPr>
          <w:sz w:val="21"/>
        </w:rPr>
      </w:pPr>
    </w:p>
    <w:p w:rsidR="00F93B4C" w:rsidRDefault="00F93B4C">
      <w:pPr>
        <w:pStyle w:val="BodyText"/>
        <w:spacing w:before="33"/>
        <w:rPr>
          <w:sz w:val="21"/>
        </w:rPr>
      </w:pPr>
    </w:p>
    <w:p w:rsidR="00F93B4C" w:rsidRDefault="00000000">
      <w:pPr>
        <w:pStyle w:val="Heading1"/>
        <w:tabs>
          <w:tab w:val="left" w:pos="9459"/>
        </w:tabs>
        <w:spacing w:before="1"/>
      </w:pPr>
      <w:r>
        <w:t>(Print</w:t>
      </w:r>
      <w:r>
        <w:rPr>
          <w:spacing w:val="27"/>
        </w:rPr>
        <w:t xml:space="preserve"> </w:t>
      </w:r>
      <w:r>
        <w:t>Instructor’s</w:t>
      </w:r>
      <w:r>
        <w:rPr>
          <w:spacing w:val="29"/>
        </w:rPr>
        <w:t xml:space="preserve"> </w:t>
      </w:r>
      <w:r>
        <w:rPr>
          <w:spacing w:val="-4"/>
        </w:rPr>
        <w:t>Name)</w:t>
      </w:r>
      <w:r>
        <w:rPr>
          <w:u w:val="single"/>
        </w:rPr>
        <w:tab/>
      </w:r>
    </w:p>
    <w:p w:rsidR="00F93B4C" w:rsidRDefault="00F93B4C">
      <w:pPr>
        <w:pStyle w:val="BodyText"/>
        <w:rPr>
          <w:sz w:val="20"/>
        </w:rPr>
      </w:pPr>
    </w:p>
    <w:p w:rsidR="00F93B4C" w:rsidRDefault="00F93B4C">
      <w:pPr>
        <w:pStyle w:val="BodyText"/>
        <w:rPr>
          <w:sz w:val="20"/>
        </w:rPr>
      </w:pPr>
    </w:p>
    <w:p w:rsidR="00F93B4C" w:rsidRDefault="00000000">
      <w:pPr>
        <w:pStyle w:val="BodyText"/>
        <w:spacing w:before="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182575</wp:posOffset>
                </wp:positionV>
                <wp:extent cx="2859405" cy="317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9405" h="3175">
                              <a:moveTo>
                                <a:pt x="2859024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2859024" y="3047"/>
                              </a:lnTo>
                              <a:lnTo>
                                <a:pt x="285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pt;margin-top:14.376055pt;width:225.12pt;height:.24pt;mso-position-horizontal-relative:page;mso-position-vertical-relative:paragraph;z-index:-1572761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182575</wp:posOffset>
                </wp:positionV>
                <wp:extent cx="2743200" cy="317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317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2743200" y="3047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24pt;margin-top:14.376055pt;width:216pt;height:.24pt;mso-position-horizontal-relative:page;mso-position-vertical-relative:paragraph;z-index:-15727104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93B4C" w:rsidRDefault="00000000">
      <w:pPr>
        <w:tabs>
          <w:tab w:val="left" w:pos="5139"/>
        </w:tabs>
        <w:spacing w:before="14"/>
        <w:ind w:left="820"/>
        <w:rPr>
          <w:i/>
          <w:sz w:val="21"/>
        </w:rPr>
      </w:pPr>
      <w:r>
        <w:rPr>
          <w:i/>
          <w:sz w:val="21"/>
        </w:rPr>
        <w:t>Instructor’s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ASHA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CCC</w:t>
      </w:r>
      <w:r>
        <w:rPr>
          <w:i/>
          <w:spacing w:val="27"/>
          <w:sz w:val="21"/>
        </w:rPr>
        <w:t xml:space="preserve"> </w:t>
      </w:r>
      <w:r>
        <w:rPr>
          <w:i/>
          <w:spacing w:val="-10"/>
          <w:sz w:val="21"/>
        </w:rPr>
        <w:t>#</w:t>
      </w:r>
      <w:r>
        <w:rPr>
          <w:i/>
          <w:sz w:val="21"/>
        </w:rPr>
        <w:tab/>
        <w:t>Instructor’s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CA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State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License</w:t>
      </w:r>
      <w:r>
        <w:rPr>
          <w:i/>
          <w:spacing w:val="25"/>
          <w:sz w:val="21"/>
        </w:rPr>
        <w:t xml:space="preserve"> </w:t>
      </w:r>
      <w:r>
        <w:rPr>
          <w:i/>
          <w:spacing w:val="-10"/>
          <w:sz w:val="21"/>
        </w:rPr>
        <w:t>#</w:t>
      </w:r>
    </w:p>
    <w:p w:rsidR="00F93B4C" w:rsidRDefault="00F93B4C">
      <w:pPr>
        <w:pStyle w:val="BodyText"/>
        <w:spacing w:before="26"/>
        <w:rPr>
          <w:i/>
          <w:sz w:val="21"/>
        </w:rPr>
      </w:pPr>
    </w:p>
    <w:p w:rsidR="00F93B4C" w:rsidRDefault="00000000">
      <w:pPr>
        <w:pStyle w:val="Heading1"/>
        <w:tabs>
          <w:tab w:val="left" w:pos="9459"/>
        </w:tabs>
        <w:spacing w:line="501" w:lineRule="auto"/>
        <w:ind w:right="9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2417064</wp:posOffset>
                </wp:positionH>
                <wp:positionV relativeFrom="paragraph">
                  <wp:posOffset>466497</wp:posOffset>
                </wp:positionV>
                <wp:extent cx="4441190" cy="31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119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1190" h="3175">
                              <a:moveTo>
                                <a:pt x="4440936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4440936" y="3047"/>
                              </a:lnTo>
                              <a:lnTo>
                                <a:pt x="444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90.320007pt;margin-top:36.732052pt;width:349.68pt;height:.24pt;mso-position-horizontal-relative:page;mso-position-vertical-relative:paragraph;z-index:15731712" id="docshape11" filled="true" fillcolor="#000000" stroked="false">
                <v:fill type="solid"/>
                <w10:wrap type="none"/>
              </v:rect>
            </w:pict>
          </mc:Fallback>
        </mc:AlternateContent>
      </w:r>
      <w:r>
        <w:t xml:space="preserve">Site / Agency Name </w:t>
      </w:r>
      <w:r>
        <w:rPr>
          <w:u w:val="single"/>
        </w:rPr>
        <w:tab/>
      </w:r>
      <w:r>
        <w:t xml:space="preserve"> Type of Clinical Setting</w:t>
      </w:r>
      <w:r>
        <w:rPr>
          <w:vertAlign w:val="superscript"/>
        </w:rPr>
        <w:t>*</w:t>
      </w:r>
    </w:p>
    <w:p w:rsidR="00F93B4C" w:rsidRDefault="00000000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160818</wp:posOffset>
                </wp:positionV>
                <wp:extent cx="5486400" cy="317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3175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5486400" y="3048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2pt;margin-top:12.662837pt;width:432pt;height:.24pt;mso-position-horizontal-relative:page;mso-position-vertical-relative:paragraph;z-index:-15726592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93B4C" w:rsidRDefault="00000000">
      <w:pPr>
        <w:spacing w:before="18" w:line="252" w:lineRule="auto"/>
        <w:ind w:left="100" w:right="98"/>
        <w:rPr>
          <w:sz w:val="19"/>
        </w:rPr>
      </w:pP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signing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form,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supervisor/clinical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instructor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affirms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“</w:t>
      </w:r>
      <w:r>
        <w:rPr>
          <w:i/>
          <w:w w:val="105"/>
          <w:sz w:val="19"/>
        </w:rPr>
        <w:t>At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least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25% of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student’s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total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contact time in clinical evaluation and treatment was observed directly</w:t>
      </w:r>
      <w:r>
        <w:rPr>
          <w:w w:val="105"/>
          <w:sz w:val="19"/>
        </w:rPr>
        <w:t>.”</w:t>
      </w:r>
    </w:p>
    <w:p w:rsidR="00F93B4C" w:rsidRDefault="00F93B4C">
      <w:pPr>
        <w:pStyle w:val="BodyText"/>
        <w:spacing w:before="14"/>
      </w:pPr>
    </w:p>
    <w:p w:rsidR="00F93B4C" w:rsidRDefault="00000000">
      <w:pPr>
        <w:pStyle w:val="BodyText"/>
        <w:spacing w:line="252" w:lineRule="auto"/>
        <w:ind w:left="100" w:right="164"/>
        <w:rPr>
          <w:sz w:val="16"/>
        </w:rPr>
      </w:pPr>
      <w:r>
        <w:rPr>
          <w:w w:val="105"/>
        </w:rPr>
        <w:t>*Types of clinical settings include separate units/settings within an institution or its affiliates (brain injury units/stroke</w:t>
      </w:r>
      <w:r>
        <w:rPr>
          <w:spacing w:val="-2"/>
          <w:w w:val="105"/>
        </w:rPr>
        <w:t xml:space="preserve"> </w:t>
      </w:r>
      <w:r>
        <w:rPr>
          <w:w w:val="105"/>
        </w:rPr>
        <w:t>units/nursing</w:t>
      </w:r>
      <w:r>
        <w:rPr>
          <w:spacing w:val="-2"/>
          <w:w w:val="105"/>
        </w:rPr>
        <w:t xml:space="preserve"> </w:t>
      </w:r>
      <w:r>
        <w:rPr>
          <w:w w:val="105"/>
        </w:rPr>
        <w:t>homes/classrooms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severely</w:t>
      </w:r>
      <w:r>
        <w:rPr>
          <w:spacing w:val="-2"/>
          <w:w w:val="105"/>
        </w:rPr>
        <w:t xml:space="preserve"> </w:t>
      </w:r>
      <w:r>
        <w:rPr>
          <w:w w:val="105"/>
        </w:rPr>
        <w:t>language-impaired</w:t>
      </w:r>
      <w:r>
        <w:rPr>
          <w:spacing w:val="-2"/>
          <w:w w:val="105"/>
        </w:rPr>
        <w:t xml:space="preserve"> </w:t>
      </w:r>
      <w:r>
        <w:rPr>
          <w:w w:val="105"/>
        </w:rPr>
        <w:t>children),</w:t>
      </w:r>
      <w:r>
        <w:rPr>
          <w:spacing w:val="-3"/>
          <w:w w:val="105"/>
        </w:rPr>
        <w:t xml:space="preserve"> </w:t>
      </w:r>
      <w:r>
        <w:rPr>
          <w:w w:val="105"/>
        </w:rPr>
        <w:t>community</w:t>
      </w:r>
      <w:r>
        <w:rPr>
          <w:spacing w:val="-2"/>
          <w:w w:val="105"/>
        </w:rPr>
        <w:t xml:space="preserve"> </w:t>
      </w:r>
      <w:r>
        <w:rPr>
          <w:w w:val="105"/>
        </w:rPr>
        <w:t>clinics, public schools, rehabilitation centers, hospitals, and private practice settings. For the 3 clinical settings to be classified as different settings, it must be determined that the student has gained unique experiences in each one (i.e., public schools: pull-out services versus a classroom for children who present communication disorders; or hospital: acute-care versus long-term care)</w:t>
      </w:r>
      <w:r>
        <w:rPr>
          <w:w w:val="105"/>
          <w:sz w:val="16"/>
        </w:rPr>
        <w:t>.</w:t>
      </w:r>
    </w:p>
    <w:p w:rsidR="00F93B4C" w:rsidRDefault="00F93B4C">
      <w:pPr>
        <w:pStyle w:val="BodyText"/>
        <w:rPr>
          <w:sz w:val="17"/>
        </w:rPr>
      </w:pPr>
    </w:p>
    <w:p w:rsidR="00F93B4C" w:rsidRDefault="00F93B4C">
      <w:pPr>
        <w:pStyle w:val="BodyText"/>
        <w:rPr>
          <w:sz w:val="17"/>
        </w:rPr>
      </w:pPr>
    </w:p>
    <w:p w:rsidR="00F93B4C" w:rsidRDefault="00F93B4C">
      <w:pPr>
        <w:pStyle w:val="BodyText"/>
        <w:rPr>
          <w:sz w:val="17"/>
        </w:rPr>
      </w:pPr>
    </w:p>
    <w:p w:rsidR="00F93B4C" w:rsidRDefault="00F93B4C">
      <w:pPr>
        <w:pStyle w:val="BodyText"/>
        <w:rPr>
          <w:sz w:val="17"/>
        </w:rPr>
      </w:pPr>
    </w:p>
    <w:p w:rsidR="00F93B4C" w:rsidRDefault="00F93B4C">
      <w:pPr>
        <w:pStyle w:val="BodyText"/>
        <w:rPr>
          <w:sz w:val="17"/>
        </w:rPr>
      </w:pPr>
    </w:p>
    <w:p w:rsidR="00F93B4C" w:rsidRDefault="00F93B4C">
      <w:pPr>
        <w:pStyle w:val="BodyText"/>
        <w:spacing w:before="109"/>
        <w:rPr>
          <w:sz w:val="17"/>
        </w:rPr>
      </w:pPr>
    </w:p>
    <w:p w:rsidR="00F93B4C" w:rsidRDefault="00000000">
      <w:pPr>
        <w:spacing w:before="1" w:line="254" w:lineRule="auto"/>
        <w:ind w:left="100" w:right="6675"/>
        <w:rPr>
          <w:sz w:val="17"/>
        </w:rPr>
      </w:pPr>
      <w:r>
        <w:rPr>
          <w:w w:val="105"/>
          <w:sz w:val="17"/>
        </w:rPr>
        <w:t>SC-10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Clinical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Clock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Hours Updated 4/25/2019</w:t>
      </w:r>
    </w:p>
    <w:sectPr w:rsidR="00F93B4C">
      <w:type w:val="continuous"/>
      <w:pgSz w:w="12240" w:h="1584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1AA"/>
    <w:multiLevelType w:val="hybridMultilevel"/>
    <w:tmpl w:val="21F28190"/>
    <w:lvl w:ilvl="0" w:tplc="04186DB8"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E844F3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2" w:tplc="A2C4D9A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3" w:tplc="E4E6F59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 w:tplc="35AC7F4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5" w:tplc="1984349C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6" w:tplc="91B8D1C0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7" w:tplc="42F293DC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8" w:tplc="FC14522C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</w:abstractNum>
  <w:num w:numId="1" w16cid:durableId="124645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B4C"/>
    <w:rsid w:val="00877570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7DCC"/>
  <w15:docId w15:val="{05BF7BCF-C8F7-AB43-BE1E-EEE6EEB9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1" w:line="320" w:lineRule="exact"/>
      <w:ind w:left="362" w:right="3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2024-02-01T17:57:00Z</dcterms:created>
  <dcterms:modified xsi:type="dcterms:W3CDTF">2024-02-01T17:58:00Z</dcterms:modified>
</cp:coreProperties>
</file>